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E5FF"/>
  <w:body>
    <w:p w:rsidR="00657AFB" w:rsidRPr="00657AFB" w:rsidRDefault="00657AFB" w:rsidP="00657AFB">
      <w:pPr>
        <w:jc w:val="center"/>
        <w:rPr>
          <w:rFonts w:ascii="Arial Black" w:hAnsi="Arial Black"/>
          <w:b/>
          <w:sz w:val="16"/>
          <w:szCs w:val="16"/>
        </w:rPr>
      </w:pPr>
      <w:r w:rsidRPr="00657AFB">
        <w:rPr>
          <w:rFonts w:ascii="Arial Black" w:hAnsi="Arial Black"/>
          <w:b/>
          <w:noProof/>
          <w:sz w:val="16"/>
          <w:szCs w:val="16"/>
          <w:lang w:eastAsia="ru-RU"/>
        </w:rPr>
        <w:drawing>
          <wp:anchor distT="0" distB="0" distL="114935" distR="114935" simplePos="0" relativeHeight="251659264" behindDoc="0" locked="0" layoutInCell="1" allowOverlap="1" wp14:anchorId="35B3F4D5" wp14:editId="53C456A3">
            <wp:simplePos x="0" y="0"/>
            <wp:positionH relativeFrom="margin">
              <wp:posOffset>78740</wp:posOffset>
            </wp:positionH>
            <wp:positionV relativeFrom="paragraph">
              <wp:posOffset>39370</wp:posOffset>
            </wp:positionV>
            <wp:extent cx="652780" cy="581025"/>
            <wp:effectExtent l="19050" t="0" r="13970" b="2190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9" b="14547"/>
                    <a:stretch/>
                  </pic:blipFill>
                  <pic:spPr bwMode="auto">
                    <a:xfrm>
                      <a:off x="0" y="0"/>
                      <a:ext cx="652780" cy="581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AFB" w:rsidRDefault="00657AFB" w:rsidP="00657AFB">
      <w:pPr>
        <w:jc w:val="center"/>
        <w:rPr>
          <w:rFonts w:ascii="Arial Black" w:hAnsi="Arial Black"/>
          <w:b/>
          <w:sz w:val="16"/>
          <w:szCs w:val="16"/>
        </w:rPr>
      </w:pPr>
      <w:r w:rsidRPr="00657AFB">
        <w:rPr>
          <w:rFonts w:ascii="Arial Black" w:hAnsi="Arial Black"/>
          <w:b/>
          <w:sz w:val="16"/>
          <w:szCs w:val="16"/>
        </w:rPr>
        <w:t xml:space="preserve">Филиал ФБУЗ «Центр гигиены и эпидемиологии в Алтайском крае в городе Заринске, Заринском, </w:t>
      </w:r>
      <w:proofErr w:type="spellStart"/>
      <w:r w:rsidRPr="00657AFB">
        <w:rPr>
          <w:rFonts w:ascii="Arial Black" w:hAnsi="Arial Black"/>
          <w:b/>
          <w:sz w:val="16"/>
          <w:szCs w:val="16"/>
        </w:rPr>
        <w:t>Залесовском</w:t>
      </w:r>
      <w:proofErr w:type="spellEnd"/>
      <w:r w:rsidRPr="00657AFB">
        <w:rPr>
          <w:rFonts w:ascii="Arial Black" w:hAnsi="Arial Black"/>
          <w:b/>
          <w:sz w:val="16"/>
          <w:szCs w:val="16"/>
        </w:rPr>
        <w:t xml:space="preserve">, </w:t>
      </w:r>
      <w:proofErr w:type="spellStart"/>
      <w:r w:rsidRPr="00657AFB">
        <w:rPr>
          <w:rFonts w:ascii="Arial Black" w:hAnsi="Arial Black"/>
          <w:b/>
          <w:sz w:val="16"/>
          <w:szCs w:val="16"/>
        </w:rPr>
        <w:t>Кытмановском</w:t>
      </w:r>
      <w:proofErr w:type="spellEnd"/>
      <w:r w:rsidRPr="00657AFB">
        <w:rPr>
          <w:rFonts w:ascii="Arial Black" w:hAnsi="Arial Black"/>
          <w:b/>
          <w:sz w:val="16"/>
          <w:szCs w:val="16"/>
        </w:rPr>
        <w:t xml:space="preserve"> и </w:t>
      </w:r>
      <w:proofErr w:type="spellStart"/>
      <w:r w:rsidRPr="00657AFB">
        <w:rPr>
          <w:rFonts w:ascii="Arial Black" w:hAnsi="Arial Black"/>
          <w:b/>
          <w:sz w:val="16"/>
          <w:szCs w:val="16"/>
        </w:rPr>
        <w:t>Тогульском</w:t>
      </w:r>
      <w:proofErr w:type="spellEnd"/>
      <w:r w:rsidRPr="00657AFB">
        <w:rPr>
          <w:rFonts w:ascii="Arial Black" w:hAnsi="Arial Black"/>
          <w:b/>
          <w:sz w:val="16"/>
          <w:szCs w:val="16"/>
        </w:rPr>
        <w:t xml:space="preserve"> районах»</w:t>
      </w:r>
    </w:p>
    <w:p w:rsidR="00657AFB" w:rsidRDefault="00657AFB" w:rsidP="00657AFB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ПАМЯТКА ДЛЯ НАСЕЛЕНИЯ</w:t>
      </w:r>
    </w:p>
    <w:p w:rsidR="00D53C4C" w:rsidRPr="00657AFB" w:rsidRDefault="000176AF" w:rsidP="00657AFB">
      <w:pPr>
        <w:jc w:val="center"/>
        <w:rPr>
          <w:rFonts w:ascii="Arial Black" w:hAnsi="Arial Black"/>
          <w:b/>
          <w:sz w:val="16"/>
          <w:szCs w:val="16"/>
        </w:rPr>
      </w:pPr>
      <w:r w:rsidRPr="00657AFB">
        <w:rPr>
          <w:rFonts w:ascii="Arial" w:eastAsia="Times New Roman" w:hAnsi="Arial" w:cs="Arial"/>
          <w:b/>
          <w:bCs/>
          <w:caps/>
          <w:color w:val="C00000"/>
          <w:sz w:val="40"/>
          <w:szCs w:val="40"/>
          <w:lang w:eastAsia="ru-RU"/>
        </w:rPr>
        <w:t>СПЕЦИАЛЬНЫЙ ШИФР ПРИВИВОК</w:t>
      </w:r>
    </w:p>
    <w:p w:rsidR="00D53C4C" w:rsidRPr="00D53C4C" w:rsidRDefault="00657AFB" w:rsidP="00657AFB">
      <w:pPr>
        <w:shd w:val="clear" w:color="auto" w:fill="F2E5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2200D1" wp14:editId="478609E6">
            <wp:simplePos x="0" y="0"/>
            <wp:positionH relativeFrom="margin">
              <wp:posOffset>30480</wp:posOffset>
            </wp:positionH>
            <wp:positionV relativeFrom="paragraph">
              <wp:posOffset>13335</wp:posOffset>
            </wp:positionV>
            <wp:extent cx="2866390" cy="2971800"/>
            <wp:effectExtent l="0" t="0" r="0" b="0"/>
            <wp:wrapSquare wrapText="bothSides"/>
            <wp:docPr id="2" name="Рисунок 2" descr="https://i.mycdn.me/videoPreview?id=1466106055179&amp;type=37&amp;idx=15&amp;tkn=WZfotnqk6ypKtdfVz6ZxasWIZYY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videoPreview?id=1466106055179&amp;type=37&amp;idx=15&amp;tkn=WZfotnqk6ypKtdfVz6ZxasWIZYY&amp;fn=external_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22" t="13591" r="2391" b="12708"/>
                    <a:stretch/>
                  </pic:blipFill>
                  <pic:spPr bwMode="auto">
                    <a:xfrm>
                      <a:off x="0" y="0"/>
                      <a:ext cx="286639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6AF" w:rsidRDefault="000176AF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657AFB"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 медицинских документах сведения о прививках часто обозначают специальным «шифром» – буквами V и RV, цифрами 1, 2 или 3. </w:t>
      </w:r>
    </w:p>
    <w:p w:rsidR="00D53C4C" w:rsidRPr="00D53C4C" w:rsidRDefault="00D53C4C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b/>
          <w:color w:val="263238"/>
          <w:sz w:val="28"/>
          <w:szCs w:val="28"/>
          <w:lang w:eastAsia="ru-RU"/>
        </w:rPr>
      </w:pPr>
      <w:r w:rsidRPr="00D53C4C">
        <w:rPr>
          <w:rFonts w:ascii="Arial" w:eastAsia="Times New Roman" w:hAnsi="Arial" w:cs="Arial"/>
          <w:b/>
          <w:color w:val="263238"/>
          <w:sz w:val="28"/>
          <w:szCs w:val="28"/>
          <w:lang w:eastAsia="ru-RU"/>
        </w:rPr>
        <w:t xml:space="preserve">Что они значат? </w:t>
      </w:r>
    </w:p>
    <w:p w:rsidR="00657AFB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Все очень просто: </w:t>
      </w:r>
    </w:p>
    <w:p w:rsidR="00D53C4C" w:rsidRPr="00657AFB" w:rsidRDefault="00D53C4C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53C4C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V – это вакцинация,</w:t>
      </w:r>
      <w:r w:rsidRPr="00D53C4C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</w:t>
      </w:r>
      <w:r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а </w:t>
      </w:r>
      <w:r w:rsidRPr="00D53C4C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RV – ревакцинация.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Защита от инфекций считается полноценной, если пройден полный, завершенный курс вакцинации. Часто он состоит из нескольких введений вакцин: вакцинации и ревакцинации.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Например, первая прививка от дифтерии делается ребенку в 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3</w:t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месяца, вторая - в 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4,5</w:t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месяца, третья – в 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6 месяцев. </w:t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Врач фиксирует в прививочном сертификате или в медицинской карте каждое введение следующим образом: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V1 – первая прививка,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V2 – вторая,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V3– третья.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Точно так же в документах указывают порядковый номе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р ревакцинации: RV1, RV2 и </w:t>
      </w:r>
      <w:proofErr w:type="gramStart"/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т.д. </w:t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Например</w:t>
      </w:r>
      <w:proofErr w:type="gramEnd"/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в случае дифтерии ревакцинация проводится в 18 м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есяцев, 6-7 лет и 14 лет. </w:t>
      </w:r>
      <w:proofErr w:type="gramStart"/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Врач </w:t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отмечает</w:t>
      </w:r>
      <w:proofErr w:type="gramEnd"/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это так: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RV1 – первая ревакцинация,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RV2 – вторая,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RV3– третья.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Такие обозначения понятны и удобны.</w:t>
      </w:r>
    </w:p>
    <w:p w:rsidR="00D53C4C" w:rsidRPr="00D53C4C" w:rsidRDefault="00657AFB" w:rsidP="00657AFB">
      <w:pPr>
        <w:shd w:val="clear" w:color="auto" w:fill="F2E5FF"/>
        <w:spacing w:after="0" w:line="276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Родители легко могут сверить прививочный сертификат своего ребенка с </w:t>
      </w:r>
      <w:hyperlink r:id="rId6" w:history="1">
        <w:r w:rsidR="00D53C4C" w:rsidRPr="00657AFB">
          <w:rPr>
            <w:rFonts w:ascii="Arial" w:eastAsia="Times New Roman" w:hAnsi="Arial" w:cs="Arial"/>
            <w:b/>
            <w:color w:val="C00000"/>
            <w:sz w:val="28"/>
            <w:szCs w:val="28"/>
            <w:lang w:eastAsia="ru-RU"/>
          </w:rPr>
          <w:t>национальным календарем профилактических прививок</w:t>
        </w:r>
      </w:hyperlink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и п</w: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онять, все ли прививки сделаны. </w:t>
      </w:r>
      <w:r w:rsidR="00D53C4C" w:rsidRPr="00D53C4C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Прививки выполняются бесплатно в поликлиниках по месту жительства.</w:t>
      </w:r>
    </w:p>
    <w:p w:rsidR="00D53C4C" w:rsidRDefault="00657AFB" w:rsidP="00657AFB">
      <w:pPr>
        <w:shd w:val="clear" w:color="auto" w:fill="F2E5FF"/>
        <w:spacing w:after="0" w:line="276" w:lineRule="auto"/>
        <w:jc w:val="center"/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eastAsia="ru-RU"/>
        </w:rPr>
      </w:pPr>
      <w:r w:rsidRPr="00657AFB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eastAsia="ru-RU"/>
        </w:rPr>
        <w:t>Будьте здоровы</w:t>
      </w:r>
      <w:r w:rsidR="00D53C4C" w:rsidRPr="00657AFB"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eastAsia="ru-RU"/>
        </w:rPr>
        <w:t>!</w:t>
      </w:r>
      <w:bookmarkStart w:id="0" w:name="_GoBack"/>
      <w:bookmarkEnd w:id="0"/>
    </w:p>
    <w:p w:rsidR="00657AFB" w:rsidRDefault="00657AFB" w:rsidP="00657AFB">
      <w:pPr>
        <w:shd w:val="clear" w:color="auto" w:fill="F2E5FF"/>
        <w:spacing w:after="0" w:line="276" w:lineRule="auto"/>
        <w:jc w:val="center"/>
        <w:rPr>
          <w:rFonts w:ascii="Arial" w:eastAsia="Times New Roman" w:hAnsi="Arial" w:cs="Arial"/>
          <w:b/>
          <w:i/>
          <w:iCs/>
          <w:color w:val="C00000"/>
          <w:sz w:val="28"/>
          <w:szCs w:val="28"/>
          <w:lang w:eastAsia="ru-RU"/>
        </w:rPr>
      </w:pPr>
    </w:p>
    <w:p w:rsidR="00657AFB" w:rsidRPr="00657AFB" w:rsidRDefault="00657AFB" w:rsidP="00657AFB">
      <w:pPr>
        <w:shd w:val="clear" w:color="auto" w:fill="F2E5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57AFB">
        <w:rPr>
          <w:rFonts w:ascii="Arial" w:eastAsia="Times New Roman" w:hAnsi="Arial" w:cs="Arial"/>
          <w:b/>
          <w:iCs/>
          <w:sz w:val="16"/>
          <w:szCs w:val="16"/>
          <w:lang w:eastAsia="ru-RU"/>
        </w:rPr>
        <w:t xml:space="preserve">Информация подготовлена </w:t>
      </w:r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учебно-консультационным пунктом </w:t>
      </w:r>
    </w:p>
    <w:p w:rsidR="00657AFB" w:rsidRPr="00657AFB" w:rsidRDefault="00657AFB" w:rsidP="00657AFB">
      <w:pPr>
        <w:shd w:val="clear" w:color="auto" w:fill="F2E5FF"/>
        <w:spacing w:after="0" w:line="240" w:lineRule="auto"/>
        <w:jc w:val="center"/>
        <w:rPr>
          <w:rFonts w:ascii="Arial" w:hAnsi="Arial" w:cs="Arial"/>
        </w:rPr>
      </w:pPr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>Филиала ФБУЗ «Центр гигиены и эпидемиологии в Алтайском крае в городе Заринске»</w:t>
      </w:r>
      <w:r w:rsidRPr="00657AFB">
        <w:rPr>
          <w:rFonts w:ascii="Arial" w:hAnsi="Arial" w:cs="Arial"/>
        </w:rPr>
        <w:t>,</w:t>
      </w:r>
    </w:p>
    <w:p w:rsidR="00657AFB" w:rsidRPr="00657AFB" w:rsidRDefault="00657AFB" w:rsidP="00657AFB">
      <w:pPr>
        <w:shd w:val="clear" w:color="auto" w:fill="F2E5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с использование материалов, размещенных на </w:t>
      </w:r>
      <w:proofErr w:type="gramStart"/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>сайте  https://cgon.rospotrebnadzor.ru/</w:t>
      </w:r>
      <w:proofErr w:type="gramEnd"/>
    </w:p>
    <w:p w:rsidR="00657AFB" w:rsidRPr="00657AFB" w:rsidRDefault="00657AFB" w:rsidP="00657AFB">
      <w:pPr>
        <w:shd w:val="clear" w:color="auto" w:fill="F2E5FF"/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  <w:lang w:val="en-US"/>
        </w:rPr>
      </w:pPr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659100 Алтайский край </w:t>
      </w:r>
      <w:proofErr w:type="spellStart"/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>г.Заринск</w:t>
      </w:r>
      <w:proofErr w:type="spellEnd"/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, ул. 25 Партсъезда д. 14 корп. </w:t>
      </w:r>
      <w:proofErr w:type="gramStart"/>
      <w:r w:rsidRPr="00657AFB">
        <w:rPr>
          <w:rFonts w:ascii="Arial" w:eastAsia="Times New Roman" w:hAnsi="Arial" w:cs="Arial"/>
          <w:b/>
          <w:sz w:val="16"/>
          <w:szCs w:val="16"/>
          <w:lang w:val="en-US" w:eastAsia="ru-RU"/>
        </w:rPr>
        <w:t xml:space="preserve">2  </w:t>
      </w:r>
      <w:proofErr w:type="spellStart"/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>каб</w:t>
      </w:r>
      <w:proofErr w:type="spellEnd"/>
      <w:proofErr w:type="gramEnd"/>
      <w:r w:rsidRPr="00657AFB">
        <w:rPr>
          <w:rFonts w:ascii="Arial" w:eastAsia="Times New Roman" w:hAnsi="Arial" w:cs="Arial"/>
          <w:b/>
          <w:sz w:val="16"/>
          <w:szCs w:val="16"/>
          <w:lang w:val="en-US" w:eastAsia="ru-RU"/>
        </w:rPr>
        <w:t xml:space="preserve">. № 8 </w:t>
      </w:r>
      <w:r w:rsidRPr="00657AFB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</w:p>
    <w:p w:rsidR="00657AFB" w:rsidRPr="00657AFB" w:rsidRDefault="00657AFB" w:rsidP="00657AF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n-US" w:eastAsia="ru-RU"/>
        </w:rPr>
      </w:pPr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>Тел</w:t>
      </w:r>
      <w:r w:rsidRPr="00657AFB">
        <w:rPr>
          <w:rFonts w:ascii="Arial" w:eastAsia="Times New Roman" w:hAnsi="Arial" w:cs="Arial"/>
          <w:b/>
          <w:sz w:val="16"/>
          <w:szCs w:val="16"/>
          <w:lang w:val="en-US" w:eastAsia="ru-RU"/>
        </w:rPr>
        <w:t xml:space="preserve">.: 8 (38595) 99027  E-mail: </w:t>
      </w:r>
      <w:hyperlink r:id="rId7" w:history="1">
        <w:r w:rsidRPr="00657AFB">
          <w:rPr>
            <w:rFonts w:ascii="Arial" w:eastAsia="Times New Roman" w:hAnsi="Arial" w:cs="Arial"/>
            <w:b/>
            <w:sz w:val="16"/>
            <w:szCs w:val="16"/>
            <w:u w:val="single"/>
            <w:lang w:val="en-US" w:eastAsia="ru-RU"/>
          </w:rPr>
          <w:t>zarinsk@altcge.ru</w:t>
        </w:r>
      </w:hyperlink>
    </w:p>
    <w:p w:rsidR="00657AFB" w:rsidRPr="00657AFB" w:rsidRDefault="00657AFB" w:rsidP="00657AFB">
      <w:pPr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57AFB">
        <w:rPr>
          <w:rFonts w:ascii="Arial" w:eastAsia="Times New Roman" w:hAnsi="Arial" w:cs="Arial"/>
          <w:b/>
          <w:sz w:val="16"/>
          <w:szCs w:val="16"/>
          <w:lang w:eastAsia="ru-RU"/>
        </w:rPr>
        <w:t>2023 г.</w:t>
      </w:r>
    </w:p>
    <w:p w:rsidR="00AB211B" w:rsidRDefault="00AB211B" w:rsidP="000176AF">
      <w:pPr>
        <w:spacing w:after="0" w:line="276" w:lineRule="auto"/>
      </w:pPr>
    </w:p>
    <w:sectPr w:rsidR="00AB211B" w:rsidSect="00657AFB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4C"/>
    <w:rsid w:val="000176AF"/>
    <w:rsid w:val="00657AFB"/>
    <w:rsid w:val="00AB211B"/>
    <w:rsid w:val="00D53C4C"/>
    <w:rsid w:val="00F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e5ff"/>
    </o:shapedefaults>
    <o:shapelayout v:ext="edit">
      <o:idmap v:ext="edit" data="1"/>
    </o:shapelayout>
  </w:shapeDefaults>
  <w:decimalSymbol w:val=","/>
  <w:listSeparator w:val=";"/>
  <w14:docId w14:val="5B0D5AAD"/>
  <w15:chartTrackingRefBased/>
  <w15:docId w15:val="{4F004C58-E75A-4684-B0D6-D61291D0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rinsk@altcg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on.rospotrebnadzor.ru/dopolnitelno/infografika/natsionalnyy-kalendar-profilakticheskikh-privivok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1</cp:revision>
  <dcterms:created xsi:type="dcterms:W3CDTF">2023-04-12T08:54:00Z</dcterms:created>
  <dcterms:modified xsi:type="dcterms:W3CDTF">2023-04-13T04:21:00Z</dcterms:modified>
</cp:coreProperties>
</file>